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1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  <w:bookmarkStart w:id="2" w:name="_GoBack"/>
      <w:bookmarkEnd w:id="2"/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54F97">
        <w:rPr>
          <w:rFonts w:ascii="Arial" w:hAnsi="Arial" w:cs="Arial"/>
          <w:sz w:val="22"/>
          <w:szCs w:val="22"/>
        </w:rPr>
      </w:r>
      <w:r w:rsidR="00754F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54F97">
        <w:rPr>
          <w:rFonts w:ascii="Arial" w:hAnsi="Arial" w:cs="Arial"/>
          <w:sz w:val="22"/>
          <w:szCs w:val="22"/>
        </w:rPr>
      </w:r>
      <w:r w:rsidR="00754F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54F97">
        <w:rPr>
          <w:rFonts w:ascii="Arial" w:hAnsi="Arial" w:cs="Arial"/>
          <w:sz w:val="22"/>
          <w:szCs w:val="22"/>
        </w:rPr>
      </w:r>
      <w:r w:rsidR="00754F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54F97">
        <w:rPr>
          <w:rFonts w:ascii="Arial" w:hAnsi="Arial" w:cs="Arial"/>
          <w:sz w:val="22"/>
          <w:szCs w:val="22"/>
        </w:rPr>
      </w:r>
      <w:r w:rsidR="00754F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54F97">
        <w:rPr>
          <w:rFonts w:ascii="Arial" w:hAnsi="Arial" w:cs="Arial"/>
          <w:sz w:val="22"/>
          <w:szCs w:val="22"/>
        </w:rPr>
      </w:r>
      <w:r w:rsidR="00754F9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29C0" w14:textId="77777777" w:rsidR="005A2CF5" w:rsidRDefault="005A2CF5">
      <w:r>
        <w:separator/>
      </w:r>
    </w:p>
  </w:endnote>
  <w:endnote w:type="continuationSeparator" w:id="0">
    <w:p w14:paraId="146A962E" w14:textId="77777777" w:rsidR="005A2CF5" w:rsidRDefault="005A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74A2" w14:textId="77777777" w:rsidR="005A2CF5" w:rsidRDefault="005A2CF5">
      <w:r>
        <w:separator/>
      </w:r>
    </w:p>
  </w:footnote>
  <w:footnote w:type="continuationSeparator" w:id="0">
    <w:p w14:paraId="06A96F95" w14:textId="77777777" w:rsidR="005A2CF5" w:rsidRDefault="005A2CF5">
      <w:r>
        <w:continuationSeparator/>
      </w:r>
    </w:p>
  </w:footnote>
  <w:footnote w:id="1">
    <w:p w14:paraId="4B99AF82" w14:textId="1ACE43AC" w:rsidR="00B67257" w:rsidRDefault="00B672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7257">
        <w:rPr>
          <w:sz w:val="16"/>
          <w:szCs w:val="16"/>
        </w:rPr>
        <w:t>s</w:t>
      </w:r>
      <w:r w:rsidR="000D1BCE">
        <w:rPr>
          <w:sz w:val="16"/>
          <w:szCs w:val="16"/>
        </w:rPr>
        <w:t>iehe</w:t>
      </w:r>
      <w:r w:rsidRPr="00B67257">
        <w:rPr>
          <w:sz w:val="16"/>
          <w:szCs w:val="16"/>
        </w:rPr>
        <w:t xml:space="preserve"> </w:t>
      </w:r>
      <w:r w:rsidR="000D1BCE">
        <w:rPr>
          <w:sz w:val="16"/>
          <w:szCs w:val="16"/>
        </w:rPr>
        <w:t xml:space="preserve">beigefügte </w:t>
      </w:r>
      <w:r w:rsidRPr="00B67257">
        <w:rPr>
          <w:sz w:val="16"/>
          <w:szCs w:val="16"/>
        </w:rPr>
        <w:t>Info</w:t>
      </w:r>
      <w:r w:rsidR="000D1BCE">
        <w:rPr>
          <w:sz w:val="16"/>
          <w:szCs w:val="16"/>
        </w:rPr>
        <w:t>rmation</w:t>
      </w:r>
      <w:r w:rsidRPr="00B67257">
        <w:rPr>
          <w:sz w:val="16"/>
          <w:szCs w:val="16"/>
        </w:rPr>
        <w:t>en zum Datenschutz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VwV</w:t>
    </w:r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106449"/>
    <w:rsid w:val="001241A8"/>
    <w:rsid w:val="001255A1"/>
    <w:rsid w:val="0013218F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6F75-1F09-4260-80CB-93E35719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Bieg, Sinah (SM STU)</cp:lastModifiedBy>
  <cp:revision>3</cp:revision>
  <cp:lastPrinted>2019-01-03T13:39:00Z</cp:lastPrinted>
  <dcterms:created xsi:type="dcterms:W3CDTF">2019-01-04T10:43:00Z</dcterms:created>
  <dcterms:modified xsi:type="dcterms:W3CDTF">2019-01-04T10:44:00Z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